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3708" w14:textId="608D4260" w:rsidR="00CA73C6" w:rsidRDefault="00CA73C6" w:rsidP="00F66DD6">
      <w:pPr>
        <w:rPr>
          <w:rFonts w:ascii="Helvetica" w:hAnsi="Helvetica"/>
        </w:rPr>
      </w:pPr>
      <w:bookmarkStart w:id="0" w:name="_GoBack"/>
      <w:bookmarkEnd w:id="0"/>
    </w:p>
    <w:p w14:paraId="21E955DC" w14:textId="77777777" w:rsidR="00024DB9" w:rsidRPr="007B509D" w:rsidRDefault="00024DB9" w:rsidP="00024DB9">
      <w:pPr>
        <w:autoSpaceDE w:val="0"/>
        <w:autoSpaceDN w:val="0"/>
        <w:adjustRightInd w:val="0"/>
        <w:jc w:val="center"/>
        <w:rPr>
          <w:rFonts w:ascii="Helvetica LT Std" w:eastAsia="Calibri" w:hAnsi="Helvetica LT Std" w:cs="Times New Roman"/>
          <w:b/>
          <w:bCs/>
          <w:color w:val="000000"/>
          <w:sz w:val="36"/>
          <w:szCs w:val="36"/>
        </w:rPr>
      </w:pPr>
      <w:r w:rsidRPr="007B509D">
        <w:rPr>
          <w:rFonts w:ascii="Helvetica LT Std" w:eastAsia="Calibri" w:hAnsi="Helvetica LT Std" w:cs="Times New Roman"/>
          <w:b/>
          <w:bCs/>
          <w:color w:val="000000"/>
          <w:sz w:val="36"/>
          <w:szCs w:val="36"/>
        </w:rPr>
        <w:t>Thank You Letter to Georgia’s Families</w:t>
      </w:r>
    </w:p>
    <w:p w14:paraId="0F8FA5F4" w14:textId="77777777" w:rsidR="00024DB9" w:rsidRPr="007B509D" w:rsidRDefault="00024DB9" w:rsidP="00024DB9">
      <w:pPr>
        <w:jc w:val="center"/>
        <w:rPr>
          <w:rFonts w:ascii="Helvetica LT Std" w:eastAsia="Calibri" w:hAnsi="Helvetica LT Std" w:cs="Times New Roman"/>
          <w:sz w:val="22"/>
          <w:szCs w:val="22"/>
        </w:rPr>
      </w:pPr>
      <w:r w:rsidRPr="007B509D">
        <w:rPr>
          <w:rFonts w:ascii="Helvetica LT Std" w:eastAsia="Calibri" w:hAnsi="Helvetica LT Std" w:cs="Tms Rmn"/>
          <w:color w:val="000000"/>
        </w:rPr>
        <w:br/>
      </w:r>
      <w:r w:rsidRPr="007B509D">
        <w:rPr>
          <w:rFonts w:ascii="Helvetica LT Std" w:eastAsia="Calibri" w:hAnsi="Helvetica LT Std" w:cs="Times New Roman"/>
          <w:sz w:val="22"/>
          <w:szCs w:val="22"/>
        </w:rPr>
        <w:t>By Richard Woods</w:t>
      </w:r>
    </w:p>
    <w:p w14:paraId="14DE41A2" w14:textId="77777777" w:rsidR="00024DB9" w:rsidRPr="007B509D" w:rsidRDefault="00024DB9" w:rsidP="00024DB9">
      <w:pPr>
        <w:jc w:val="center"/>
        <w:rPr>
          <w:rFonts w:ascii="Helvetica LT Std" w:eastAsia="Calibri" w:hAnsi="Helvetica LT Std" w:cs="Times New Roman"/>
          <w:i/>
          <w:sz w:val="22"/>
          <w:szCs w:val="22"/>
        </w:rPr>
      </w:pPr>
      <w:r w:rsidRPr="007B509D">
        <w:rPr>
          <w:rFonts w:ascii="Helvetica LT Std" w:eastAsia="Calibri" w:hAnsi="Helvetica LT Std" w:cs="Times New Roman"/>
          <w:i/>
          <w:sz w:val="22"/>
          <w:szCs w:val="22"/>
        </w:rPr>
        <w:t>State School Superintendent</w:t>
      </w:r>
    </w:p>
    <w:p w14:paraId="2D889BF9" w14:textId="77777777" w:rsidR="00024DB9" w:rsidRPr="007B509D" w:rsidRDefault="00024DB9" w:rsidP="00024DB9">
      <w:pPr>
        <w:jc w:val="center"/>
        <w:rPr>
          <w:rFonts w:ascii="Helvetica LT Std" w:eastAsia="Calibri" w:hAnsi="Helvetica LT Std" w:cs="Times New Roman"/>
          <w:i/>
          <w:sz w:val="22"/>
          <w:szCs w:val="22"/>
        </w:rPr>
      </w:pPr>
      <w:r w:rsidRPr="007B509D">
        <w:rPr>
          <w:rFonts w:ascii="Helvetica LT Std" w:eastAsia="Calibri" w:hAnsi="Helvetica LT Std" w:cs="Times New Roman"/>
          <w:i/>
          <w:sz w:val="22"/>
          <w:szCs w:val="22"/>
        </w:rPr>
        <w:t>November 2019</w:t>
      </w:r>
    </w:p>
    <w:p w14:paraId="6CD47B2B" w14:textId="77777777" w:rsidR="00024DB9" w:rsidRPr="007B509D" w:rsidRDefault="00024DB9" w:rsidP="00024DB9">
      <w:pPr>
        <w:jc w:val="center"/>
        <w:rPr>
          <w:rFonts w:ascii="Helvetica LT Std" w:eastAsia="Calibri" w:hAnsi="Helvetica LT Std" w:cs="Times New Roman"/>
          <w:i/>
          <w:sz w:val="22"/>
          <w:szCs w:val="22"/>
        </w:rPr>
      </w:pPr>
    </w:p>
    <w:p w14:paraId="2E86070D" w14:textId="77777777" w:rsidR="00024DB9" w:rsidRPr="007B509D" w:rsidRDefault="00024DB9" w:rsidP="00024DB9">
      <w:pPr>
        <w:ind w:left="360" w:right="360"/>
        <w:rPr>
          <w:rFonts w:ascii="Helvetica LT Std" w:eastAsia="Calibri" w:hAnsi="Helvetica LT Std" w:cs="Times New Roman"/>
          <w:sz w:val="22"/>
          <w:szCs w:val="22"/>
        </w:rPr>
      </w:pPr>
      <w:r w:rsidRPr="007B509D">
        <w:rPr>
          <w:rFonts w:ascii="Helvetica LT Std" w:eastAsia="Calibri" w:hAnsi="Helvetica LT Std" w:cs="Times New Roman"/>
          <w:sz w:val="22"/>
          <w:szCs w:val="22"/>
        </w:rPr>
        <w:t> </w:t>
      </w:r>
    </w:p>
    <w:p w14:paraId="66C93CE3" w14:textId="41339DE4" w:rsidR="00024DB9" w:rsidRPr="0047340C" w:rsidRDefault="00024DB9" w:rsidP="00024DB9">
      <w:pPr>
        <w:spacing w:after="200" w:line="276" w:lineRule="auto"/>
        <w:ind w:left="360" w:right="360"/>
        <w:rPr>
          <w:rFonts w:ascii="Helvetica LT Std" w:eastAsia="Calibri" w:hAnsi="Helvetica LT Std" w:cs="Times New Roman"/>
          <w:sz w:val="23"/>
          <w:szCs w:val="23"/>
        </w:rPr>
      </w:pPr>
      <w:r w:rsidRPr="0047340C">
        <w:rPr>
          <w:rFonts w:ascii="Helvetica LT Std" w:eastAsia="Calibri" w:hAnsi="Helvetica LT Std" w:cs="Times New Roman"/>
          <w:sz w:val="23"/>
          <w:szCs w:val="23"/>
        </w:rPr>
        <w:t>November marks another opportunity to celebrate the powerful contributions of parents and family members for Family Engagement</w:t>
      </w:r>
      <w:r w:rsidR="007B509D" w:rsidRPr="0047340C">
        <w:rPr>
          <w:rFonts w:ascii="Helvetica LT Std" w:eastAsia="Calibri" w:hAnsi="Helvetica LT Std" w:cs="Times New Roman"/>
          <w:sz w:val="23"/>
          <w:szCs w:val="23"/>
        </w:rPr>
        <w:t xml:space="preserve"> Month in the state of Georgia! </w:t>
      </w:r>
      <w:r w:rsidRPr="0047340C">
        <w:rPr>
          <w:rFonts w:ascii="Helvetica LT Std" w:eastAsia="Calibri" w:hAnsi="Helvetica LT Std" w:cs="Times New Roman"/>
          <w:sz w:val="23"/>
          <w:szCs w:val="23"/>
        </w:rPr>
        <w:t>The Georgia Department of Education (GaDOE) is committed</w:t>
      </w:r>
      <w:r w:rsidR="007B509D" w:rsidRPr="0047340C">
        <w:rPr>
          <w:rFonts w:ascii="Helvetica LT Std" w:eastAsia="Calibri" w:hAnsi="Helvetica LT Std" w:cs="Times New Roman"/>
          <w:sz w:val="23"/>
          <w:szCs w:val="23"/>
        </w:rPr>
        <w:t xml:space="preserve"> to educating the whole child. </w:t>
      </w:r>
      <w:r w:rsidRPr="0047340C">
        <w:rPr>
          <w:rFonts w:ascii="Helvetica LT Std" w:eastAsia="Calibri" w:hAnsi="Helvetica LT Std" w:cs="Calibri"/>
          <w:sz w:val="23"/>
          <w:szCs w:val="23"/>
        </w:rPr>
        <w:t xml:space="preserve">To create the best learning experiences for students, </w:t>
      </w:r>
      <w:r w:rsidR="008B0236" w:rsidRPr="0047340C">
        <w:rPr>
          <w:rFonts w:ascii="Helvetica LT Std" w:eastAsia="Calibri" w:hAnsi="Helvetica LT Std" w:cs="Calibri"/>
          <w:sz w:val="23"/>
          <w:szCs w:val="23"/>
        </w:rPr>
        <w:t xml:space="preserve">GaDOE </w:t>
      </w:r>
      <w:r w:rsidRPr="0047340C">
        <w:rPr>
          <w:rFonts w:ascii="Helvetica LT Std" w:eastAsia="Calibri" w:hAnsi="Helvetica LT Std" w:cs="Calibri"/>
          <w:sz w:val="23"/>
          <w:szCs w:val="23"/>
        </w:rPr>
        <w:t>recognize</w:t>
      </w:r>
      <w:r w:rsidR="008B0236" w:rsidRPr="0047340C">
        <w:rPr>
          <w:rFonts w:ascii="Helvetica LT Std" w:eastAsia="Calibri" w:hAnsi="Helvetica LT Std" w:cs="Calibri"/>
          <w:sz w:val="23"/>
          <w:szCs w:val="23"/>
        </w:rPr>
        <w:t>s</w:t>
      </w:r>
      <w:r w:rsidRPr="0047340C">
        <w:rPr>
          <w:rFonts w:ascii="Helvetica LT Std" w:eastAsia="Calibri" w:hAnsi="Helvetica LT Std" w:cs="Calibri"/>
          <w:sz w:val="23"/>
          <w:szCs w:val="23"/>
        </w:rPr>
        <w:t xml:space="preserve"> the skills, ideas, and knowledge that families provide. Active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family engagement is essential for the success of our students, the success of our schools, and the success of our communities</w:t>
      </w:r>
      <w:r w:rsidR="008B0236" w:rsidRPr="0047340C">
        <w:rPr>
          <w:rFonts w:ascii="Helvetica LT Std" w:eastAsia="Calibri" w:hAnsi="Helvetica LT Std" w:cs="Times New Roman"/>
          <w:sz w:val="23"/>
          <w:szCs w:val="23"/>
        </w:rPr>
        <w:t>.</w:t>
      </w:r>
    </w:p>
    <w:p w14:paraId="5131AF06" w14:textId="7D6DCAE7" w:rsidR="00024DB9" w:rsidRPr="0047340C" w:rsidRDefault="00024DB9" w:rsidP="00024DB9">
      <w:pPr>
        <w:spacing w:after="200" w:line="276" w:lineRule="auto"/>
        <w:ind w:left="360" w:right="360"/>
        <w:rPr>
          <w:rFonts w:ascii="Helvetica LT Std" w:eastAsia="Calibri" w:hAnsi="Helvetica LT Std" w:cs="Times New Roman"/>
          <w:sz w:val="23"/>
          <w:szCs w:val="23"/>
        </w:rPr>
      </w:pPr>
      <w:r w:rsidRPr="0047340C">
        <w:rPr>
          <w:rFonts w:ascii="Helvetica LT Std" w:eastAsia="Calibri" w:hAnsi="Helvetica LT Std" w:cs="Times New Roman"/>
          <w:sz w:val="23"/>
          <w:szCs w:val="23"/>
        </w:rPr>
        <w:t>Please join our school</w:t>
      </w:r>
      <w:r w:rsidR="004B1243" w:rsidRPr="0047340C">
        <w:rPr>
          <w:rFonts w:ascii="Helvetica LT Std" w:eastAsia="Calibri" w:hAnsi="Helvetica LT Std" w:cs="Times New Roman"/>
          <w:sz w:val="23"/>
          <w:szCs w:val="23"/>
        </w:rPr>
        <w:t xml:space="preserve"> districts 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across the state as they plan special events and </w:t>
      </w:r>
      <w:r w:rsidRPr="0047340C">
        <w:rPr>
          <w:rFonts w:ascii="Helvetica LT Std" w:eastAsia="Calibri" w:hAnsi="Helvetica LT Std" w:cs="Times New Roman"/>
          <w:noProof/>
          <w:sz w:val="23"/>
          <w:szCs w:val="23"/>
        </w:rPr>
        <w:t>recognitions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throughout November to express gratitude to</w:t>
      </w:r>
      <w:r w:rsidR="008B0236" w:rsidRPr="0047340C">
        <w:rPr>
          <w:rFonts w:ascii="Helvetica LT Std" w:eastAsia="Calibri" w:hAnsi="Helvetica LT Std" w:cs="Times New Roman"/>
          <w:sz w:val="23"/>
          <w:szCs w:val="23"/>
        </w:rPr>
        <w:t xml:space="preserve"> you</w:t>
      </w:r>
      <w:r w:rsidR="004B1243" w:rsidRPr="0047340C">
        <w:rPr>
          <w:rFonts w:ascii="Helvetica LT Std" w:eastAsia="Calibri" w:hAnsi="Helvetica LT Std" w:cs="Calibri"/>
          <w:sz w:val="23"/>
          <w:szCs w:val="23"/>
        </w:rPr>
        <w:t>—</w:t>
      </w:r>
      <w:r w:rsidR="007B509D" w:rsidRPr="0047340C">
        <w:rPr>
          <w:rFonts w:ascii="Helvetica LT Std" w:eastAsia="Calibri" w:hAnsi="Helvetica LT Std" w:cs="Times New Roman"/>
          <w:sz w:val="23"/>
          <w:szCs w:val="23"/>
        </w:rPr>
        <w:t xml:space="preserve">our parents and volunteers. 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I invite you to follow the </w:t>
      </w:r>
      <w:proofErr w:type="spellStart"/>
      <w:r w:rsidRPr="0047340C">
        <w:rPr>
          <w:rFonts w:ascii="Helvetica LT Std" w:eastAsia="Calibri" w:hAnsi="Helvetica LT Std" w:cs="Times New Roman"/>
          <w:sz w:val="23"/>
          <w:szCs w:val="23"/>
        </w:rPr>
        <w:t>GaDOE’s</w:t>
      </w:r>
      <w:proofErr w:type="spellEnd"/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Family-School Partnership Program on </w:t>
      </w:r>
      <w:hyperlink r:id="rId10" w:history="1">
        <w:r w:rsidRPr="0047340C">
          <w:rPr>
            <w:rStyle w:val="Hyperlink"/>
            <w:rFonts w:ascii="Helvetica LT Std" w:eastAsia="Calibri" w:hAnsi="Helvetica LT Std" w:cs="Times New Roman"/>
            <w:sz w:val="23"/>
            <w:szCs w:val="23"/>
          </w:rPr>
          <w:t>Facebook</w:t>
        </w:r>
      </w:hyperlink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and </w:t>
      </w:r>
      <w:hyperlink r:id="rId11" w:history="1">
        <w:r w:rsidRPr="0047340C">
          <w:rPr>
            <w:rStyle w:val="Hyperlink"/>
            <w:rFonts w:ascii="Helvetica LT Std" w:eastAsia="Calibri" w:hAnsi="Helvetica LT Std" w:cs="Times New Roman"/>
            <w:sz w:val="23"/>
            <w:szCs w:val="23"/>
          </w:rPr>
          <w:t>YouTube</w:t>
        </w:r>
      </w:hyperlink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to access their Facebook Live recordings of select schools</w:t>
      </w:r>
      <w:r w:rsidR="00046E34" w:rsidRPr="0047340C">
        <w:rPr>
          <w:rFonts w:ascii="Helvetica LT Std" w:eastAsia="Calibri" w:hAnsi="Helvetica LT Std" w:cs="Times New Roman"/>
          <w:sz w:val="23"/>
          <w:szCs w:val="23"/>
        </w:rPr>
        <w:t xml:space="preserve"> and </w:t>
      </w:r>
      <w:r w:rsidR="004B1243" w:rsidRPr="0047340C">
        <w:rPr>
          <w:rFonts w:ascii="Helvetica LT Std" w:eastAsia="Calibri" w:hAnsi="Helvetica LT Std" w:cs="Times New Roman"/>
          <w:sz w:val="23"/>
          <w:szCs w:val="23"/>
        </w:rPr>
        <w:t xml:space="preserve">school 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districts highlighting their </w:t>
      </w:r>
      <w:r w:rsidR="007B509D" w:rsidRPr="0047340C">
        <w:rPr>
          <w:rFonts w:ascii="Helvetica LT Std" w:eastAsia="Calibri" w:hAnsi="Helvetica LT Std" w:cs="Times New Roman"/>
          <w:sz w:val="23"/>
          <w:szCs w:val="23"/>
        </w:rPr>
        <w:t xml:space="preserve">Family Engagement Month activities. </w:t>
      </w:r>
      <w:r w:rsidRPr="0047340C">
        <w:rPr>
          <w:rFonts w:ascii="Helvetica LT Std" w:eastAsia="Calibri" w:hAnsi="Helvetica LT Std" w:cs="Times New Roman"/>
          <w:sz w:val="23"/>
          <w:szCs w:val="23"/>
        </w:rPr>
        <w:t>We will also celebrate National Parent Involvement Day o</w:t>
      </w:r>
      <w:r w:rsidR="00046E34" w:rsidRPr="0047340C">
        <w:rPr>
          <w:rFonts w:ascii="Helvetica LT Std" w:eastAsia="Calibri" w:hAnsi="Helvetica LT Std" w:cs="Times New Roman"/>
          <w:sz w:val="23"/>
          <w:szCs w:val="23"/>
        </w:rPr>
        <w:t>n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November 21, a time reserved, as a nation, for all parents to reflect on ways they can get more involved in the education of their children.  </w:t>
      </w:r>
    </w:p>
    <w:p w14:paraId="7A145BDB" w14:textId="5E4769F0" w:rsidR="00024DB9" w:rsidRPr="0047340C" w:rsidRDefault="00024DB9" w:rsidP="00024DB9">
      <w:pPr>
        <w:spacing w:after="200" w:line="276" w:lineRule="auto"/>
        <w:ind w:left="360" w:right="360"/>
        <w:rPr>
          <w:rFonts w:ascii="Helvetica LT Std" w:eastAsia="Calibri" w:hAnsi="Helvetica LT Std" w:cs="Times New Roman"/>
          <w:sz w:val="23"/>
          <w:szCs w:val="23"/>
        </w:rPr>
      </w:pPr>
      <w:r w:rsidRPr="0047340C">
        <w:rPr>
          <w:rFonts w:ascii="Helvetica LT Std" w:eastAsia="Calibri" w:hAnsi="Helvetica LT Std" w:cs="Times New Roman"/>
          <w:sz w:val="23"/>
          <w:szCs w:val="23"/>
        </w:rPr>
        <w:t>For</w:t>
      </w:r>
      <w:r w:rsidRPr="0047340C">
        <w:rPr>
          <w:rFonts w:ascii="Helvetica LT Std" w:eastAsia="Calibri" w:hAnsi="Helvetica LT Std" w:cs="Times New Roman"/>
          <w:noProof/>
          <w:sz w:val="23"/>
          <w:szCs w:val="23"/>
        </w:rPr>
        <w:t xml:space="preserve"> ideas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on how you can </w:t>
      </w:r>
      <w:r w:rsidR="00046E34" w:rsidRPr="0047340C">
        <w:rPr>
          <w:rFonts w:ascii="Helvetica LT Std" w:eastAsia="Calibri" w:hAnsi="Helvetica LT Std" w:cs="Times New Roman"/>
          <w:sz w:val="23"/>
          <w:szCs w:val="23"/>
        </w:rPr>
        <w:t>engage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in your child’s learning, please visit the Statewide Longitudinal Data System (SLDS) Training Center for Parents at </w:t>
      </w:r>
      <w:hyperlink r:id="rId12" w:history="1">
        <w:r w:rsidRPr="0047340C">
          <w:rPr>
            <w:rFonts w:ascii="Helvetica LT Std" w:eastAsia="Calibri" w:hAnsi="Helvetica LT Std" w:cs="Times New Roman"/>
            <w:color w:val="0563C1"/>
            <w:sz w:val="23"/>
            <w:szCs w:val="23"/>
            <w:u w:val="single"/>
          </w:rPr>
          <w:t>slds.gadoe.org/Parent</w:t>
        </w:r>
      </w:hyperlink>
      <w:r w:rsidRPr="0047340C">
        <w:rPr>
          <w:rFonts w:ascii="Helvetica LT Std" w:eastAsia="Calibri" w:hAnsi="Helvetica LT Std" w:cs="Times New Roman"/>
          <w:sz w:val="23"/>
          <w:szCs w:val="23"/>
        </w:rPr>
        <w:t>.</w:t>
      </w:r>
      <w:r w:rsidR="008C5999" w:rsidRPr="0047340C">
        <w:rPr>
          <w:rFonts w:ascii="Helvetica LT Std" w:hAnsi="Helvetica LT Std"/>
          <w:color w:val="1F497D"/>
          <w:sz w:val="23"/>
          <w:szCs w:val="23"/>
        </w:rPr>
        <w:t xml:space="preserve"> </w:t>
      </w:r>
      <w:r w:rsidR="006A0828" w:rsidRPr="0047340C">
        <w:rPr>
          <w:rFonts w:ascii="Helvetica LT Std" w:eastAsia="Calibri" w:hAnsi="Helvetica LT Std" w:cs="Times New Roman"/>
          <w:sz w:val="23"/>
          <w:szCs w:val="23"/>
        </w:rPr>
        <w:t>SL</w:t>
      </w:r>
      <w:r w:rsidR="007B2B40" w:rsidRPr="0047340C">
        <w:rPr>
          <w:rFonts w:ascii="Helvetica LT Std" w:eastAsia="Calibri" w:hAnsi="Helvetica LT Std" w:cs="Times New Roman"/>
          <w:sz w:val="23"/>
          <w:szCs w:val="23"/>
        </w:rPr>
        <w:t>D</w:t>
      </w:r>
      <w:r w:rsidR="006A0828" w:rsidRPr="0047340C">
        <w:rPr>
          <w:rFonts w:ascii="Helvetica LT Std" w:eastAsia="Calibri" w:hAnsi="Helvetica LT Std" w:cs="Times New Roman"/>
          <w:sz w:val="23"/>
          <w:szCs w:val="23"/>
        </w:rPr>
        <w:t xml:space="preserve">S offers parents a historical view of their child’s attendance, test scores, and other information over several years. </w:t>
      </w:r>
      <w:r w:rsidR="00D640ED" w:rsidRPr="0047340C">
        <w:rPr>
          <w:rFonts w:ascii="Helvetica LT Std" w:hAnsi="Helvetica LT Std"/>
          <w:sz w:val="23"/>
          <w:szCs w:val="23"/>
        </w:rPr>
        <w:t xml:space="preserve">Most school districts in Georgia have chosen to </w:t>
      </w:r>
      <w:r w:rsidR="006A0828" w:rsidRPr="0047340C">
        <w:rPr>
          <w:rFonts w:ascii="Helvetica LT Std" w:hAnsi="Helvetica LT Std"/>
          <w:sz w:val="23"/>
          <w:szCs w:val="23"/>
        </w:rPr>
        <w:t>link to</w:t>
      </w:r>
      <w:r w:rsidR="00D640ED" w:rsidRPr="0047340C">
        <w:rPr>
          <w:rFonts w:ascii="Helvetica LT Std" w:hAnsi="Helvetica LT Std"/>
          <w:sz w:val="23"/>
          <w:szCs w:val="23"/>
        </w:rPr>
        <w:t xml:space="preserve"> </w:t>
      </w:r>
      <w:r w:rsidR="006A0828" w:rsidRPr="0047340C">
        <w:rPr>
          <w:rFonts w:ascii="Helvetica LT Std" w:hAnsi="Helvetica LT Std"/>
          <w:sz w:val="23"/>
          <w:szCs w:val="23"/>
        </w:rPr>
        <w:t>the SLDS Parent Portal</w:t>
      </w:r>
      <w:r w:rsidR="00D640ED" w:rsidRPr="0047340C">
        <w:rPr>
          <w:rFonts w:ascii="Helvetica LT Std" w:hAnsi="Helvetica LT Std"/>
          <w:sz w:val="23"/>
          <w:szCs w:val="23"/>
        </w:rPr>
        <w:t xml:space="preserve"> wh</w:t>
      </w:r>
      <w:r w:rsidR="008C5999" w:rsidRPr="0047340C">
        <w:rPr>
          <w:rFonts w:ascii="Helvetica LT Std" w:hAnsi="Helvetica LT Std"/>
          <w:sz w:val="23"/>
          <w:szCs w:val="23"/>
        </w:rPr>
        <w:t xml:space="preserve">ere parents can </w:t>
      </w:r>
      <w:r w:rsidR="004B1243" w:rsidRPr="0047340C">
        <w:rPr>
          <w:rFonts w:ascii="Helvetica LT Std" w:hAnsi="Helvetica LT Std"/>
          <w:sz w:val="23"/>
          <w:szCs w:val="23"/>
        </w:rPr>
        <w:t>support their child’s education</w:t>
      </w:r>
      <w:r w:rsidR="0047340C" w:rsidRPr="0047340C">
        <w:rPr>
          <w:rFonts w:ascii="Helvetica LT Std" w:hAnsi="Helvetica LT Std"/>
          <w:sz w:val="23"/>
          <w:szCs w:val="23"/>
        </w:rPr>
        <w:t xml:space="preserve">. </w:t>
      </w:r>
      <w:r w:rsidR="006A0828" w:rsidRPr="0047340C">
        <w:rPr>
          <w:rFonts w:ascii="Helvetica LT Std" w:hAnsi="Helvetica LT Std"/>
          <w:sz w:val="23"/>
          <w:szCs w:val="23"/>
        </w:rPr>
        <w:t>For example, the SLDS Parent Portal has a Resources tab where a parent can use online activities with their child at home and are able to see how these activities are aligned with the Georgia Standards of Excellence</w:t>
      </w:r>
      <w:r w:rsidR="008C5999" w:rsidRPr="0047340C">
        <w:rPr>
          <w:rFonts w:ascii="Helvetica LT Std" w:hAnsi="Helvetica LT Std"/>
          <w:sz w:val="23"/>
          <w:szCs w:val="23"/>
        </w:rPr>
        <w:t>.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</w:t>
      </w:r>
      <w:r w:rsidR="006A0828" w:rsidRPr="0047340C">
        <w:rPr>
          <w:rFonts w:ascii="Helvetica LT Std" w:eastAsia="Calibri" w:hAnsi="Helvetica LT Std" w:cs="Times New Roman"/>
          <w:sz w:val="23"/>
          <w:szCs w:val="23"/>
        </w:rPr>
        <w:t>For middle and high school students, parents can v</w:t>
      </w:r>
      <w:r w:rsidR="0047340C" w:rsidRPr="0047340C">
        <w:rPr>
          <w:rFonts w:ascii="Helvetica LT Std" w:eastAsia="Calibri" w:hAnsi="Helvetica LT Std" w:cs="Times New Roman"/>
          <w:sz w:val="23"/>
          <w:szCs w:val="23"/>
        </w:rPr>
        <w:t xml:space="preserve">iew their child’s career plan. </w:t>
      </w:r>
      <w:r w:rsidR="006845F3" w:rsidRPr="0047340C">
        <w:rPr>
          <w:rFonts w:ascii="Helvetica LT Std" w:eastAsia="Calibri" w:hAnsi="Helvetica LT Std" w:cs="Times New Roman"/>
          <w:sz w:val="23"/>
          <w:szCs w:val="23"/>
        </w:rPr>
        <w:t xml:space="preserve">To </w:t>
      </w:r>
      <w:r w:rsidR="006A0828" w:rsidRPr="0047340C">
        <w:rPr>
          <w:rFonts w:ascii="Helvetica LT Std" w:eastAsia="Calibri" w:hAnsi="Helvetica LT Std" w:cs="Times New Roman"/>
          <w:sz w:val="23"/>
          <w:szCs w:val="23"/>
        </w:rPr>
        <w:t>download the SLDS Parent Portal user guides and watch brief videos</w:t>
      </w:r>
      <w:r w:rsidR="006845F3" w:rsidRPr="0047340C">
        <w:rPr>
          <w:rFonts w:ascii="Helvetica LT Std" w:eastAsia="Calibri" w:hAnsi="Helvetica LT Std" w:cs="Times New Roman"/>
          <w:sz w:val="23"/>
          <w:szCs w:val="23"/>
        </w:rPr>
        <w:t xml:space="preserve">, visit </w:t>
      </w:r>
      <w:hyperlink r:id="rId13" w:history="1">
        <w:r w:rsidR="006845F3" w:rsidRPr="0047340C">
          <w:rPr>
            <w:rStyle w:val="Hyperlink"/>
            <w:rFonts w:ascii="Helvetica LT Std" w:eastAsia="Calibri" w:hAnsi="Helvetica LT Std" w:cs="Times New Roman"/>
            <w:sz w:val="23"/>
            <w:szCs w:val="23"/>
          </w:rPr>
          <w:t>slds.gadoe.org/parent</w:t>
        </w:r>
      </w:hyperlink>
      <w:r w:rsidR="006A0828" w:rsidRPr="0047340C">
        <w:rPr>
          <w:rFonts w:ascii="Helvetica LT Std" w:eastAsia="Calibri" w:hAnsi="Helvetica LT Std" w:cs="Times New Roman"/>
          <w:sz w:val="23"/>
          <w:szCs w:val="23"/>
        </w:rPr>
        <w:t>.</w:t>
      </w:r>
    </w:p>
    <w:p w14:paraId="26383EBC" w14:textId="54402FDB" w:rsidR="009420FB" w:rsidRPr="0047340C" w:rsidRDefault="00024DB9" w:rsidP="006A0828">
      <w:pPr>
        <w:spacing w:after="200" w:line="276" w:lineRule="auto"/>
        <w:ind w:left="360" w:right="360"/>
        <w:rPr>
          <w:rFonts w:ascii="Helvetica LT Std" w:hAnsi="Helvetica LT Std"/>
          <w:sz w:val="23"/>
          <w:szCs w:val="23"/>
        </w:rPr>
      </w:pP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On behalf of our schools and school </w:t>
      </w:r>
      <w:r w:rsidR="004B1243" w:rsidRPr="0047340C">
        <w:rPr>
          <w:rFonts w:ascii="Helvetica LT Std" w:eastAsia="Calibri" w:hAnsi="Helvetica LT Std" w:cs="Times New Roman"/>
          <w:sz w:val="23"/>
          <w:szCs w:val="23"/>
        </w:rPr>
        <w:t>districts</w:t>
      </w:r>
      <w:r w:rsidRPr="0047340C">
        <w:rPr>
          <w:rFonts w:ascii="Helvetica LT Std" w:eastAsia="Calibri" w:hAnsi="Helvetica LT Std" w:cs="Times New Roman"/>
          <w:sz w:val="23"/>
          <w:szCs w:val="23"/>
        </w:rPr>
        <w:t>, I want to personally thank all parents and families who have taken on the significant role of engaging in their child</w:t>
      </w:r>
      <w:r w:rsidR="004B1243" w:rsidRPr="0047340C">
        <w:rPr>
          <w:rFonts w:ascii="Helvetica LT Std" w:eastAsia="Calibri" w:hAnsi="Helvetica LT Std" w:cs="Times New Roman"/>
          <w:sz w:val="23"/>
          <w:szCs w:val="23"/>
        </w:rPr>
        <w:t>ren</w:t>
      </w:r>
      <w:r w:rsidRPr="0047340C">
        <w:rPr>
          <w:rFonts w:ascii="Helvetica LT Std" w:eastAsia="Calibri" w:hAnsi="Helvetica LT Std" w:cs="Times New Roman"/>
          <w:sz w:val="23"/>
          <w:szCs w:val="23"/>
        </w:rPr>
        <w:t>’s education. We appreciate everything you do to help your child</w:t>
      </w:r>
      <w:r w:rsidR="004B1243" w:rsidRPr="0047340C">
        <w:rPr>
          <w:rFonts w:ascii="Helvetica LT Std" w:eastAsia="Calibri" w:hAnsi="Helvetica LT Std" w:cs="Times New Roman"/>
          <w:sz w:val="23"/>
          <w:szCs w:val="23"/>
        </w:rPr>
        <w:t>ren</w:t>
      </w:r>
      <w:r w:rsidRPr="0047340C">
        <w:rPr>
          <w:rFonts w:ascii="Helvetica LT Std" w:eastAsia="Calibri" w:hAnsi="Helvetica LT Std" w:cs="Times New Roman"/>
          <w:sz w:val="23"/>
          <w:szCs w:val="23"/>
        </w:rPr>
        <w:t xml:space="preserve"> learn and grow.</w:t>
      </w:r>
      <w:r w:rsidR="0047340C" w:rsidRPr="0047340C">
        <w:rPr>
          <w:rFonts w:ascii="Helvetica LT Std" w:eastAsia="Calibri" w:hAnsi="Helvetica LT Std" w:cs="Times New Roman"/>
          <w:sz w:val="23"/>
          <w:szCs w:val="23"/>
        </w:rPr>
        <w:t xml:space="preserve"> </w:t>
      </w:r>
      <w:r w:rsidR="006845F3" w:rsidRPr="0047340C">
        <w:rPr>
          <w:rFonts w:ascii="Helvetica LT Std" w:eastAsia="Calibri" w:hAnsi="Helvetica LT Std" w:cs="Times New Roman"/>
          <w:sz w:val="23"/>
          <w:szCs w:val="23"/>
        </w:rPr>
        <w:t>Together, we are educating Georgia’s future.</w:t>
      </w:r>
    </w:p>
    <w:sectPr w:rsidR="009420FB" w:rsidRPr="0047340C" w:rsidSect="00CA73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31" w:right="630" w:bottom="143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2BB9" w14:textId="77777777" w:rsidR="00F0718A" w:rsidRDefault="00F0718A" w:rsidP="00F66DD6">
      <w:r>
        <w:separator/>
      </w:r>
    </w:p>
  </w:endnote>
  <w:endnote w:type="continuationSeparator" w:id="0">
    <w:p w14:paraId="64959E97" w14:textId="77777777" w:rsidR="00F0718A" w:rsidRDefault="00F0718A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5602" w14:textId="77777777" w:rsidR="00024DB9" w:rsidRDefault="00024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0394" w14:textId="77777777" w:rsidR="00024DB9" w:rsidRDefault="00024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3110" w14:textId="6723CE84" w:rsidR="00F61521" w:rsidRPr="00F61521" w:rsidRDefault="00024DB9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2066 </w:t>
    </w:r>
    <w:r w:rsidR="00F61521" w:rsidRPr="00F61521">
      <w:rPr>
        <w:rFonts w:ascii="Helvetica LT Std" w:hAnsi="Helvetica LT Std"/>
        <w:sz w:val="18"/>
        <w:szCs w:val="18"/>
      </w:rPr>
      <w:t xml:space="preserve">Twin Towers </w:t>
    </w:r>
    <w:proofErr w:type="gramStart"/>
    <w:r w:rsidR="00F61521" w:rsidRPr="00F61521">
      <w:rPr>
        <w:rFonts w:ascii="Helvetica LT Std" w:hAnsi="Helvetica LT Std"/>
        <w:sz w:val="18"/>
        <w:szCs w:val="18"/>
      </w:rPr>
      <w:t xml:space="preserve">East 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proofErr w:type="gramEnd"/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2E3E673D" w14:textId="09A9F93C" w:rsidR="00CA73C6" w:rsidRDefault="00F61521">
    <w:pPr>
      <w:pStyle w:val="Footer"/>
    </w:pPr>
    <w:r>
      <w:rPr>
        <w:noProof/>
      </w:rPr>
      <w:drawing>
        <wp:inline distT="0" distB="0" distL="0" distR="0" wp14:anchorId="01FA976D" wp14:editId="7D7B9903">
          <wp:extent cx="6915150" cy="6883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EF20" w14:textId="77777777" w:rsidR="00F0718A" w:rsidRDefault="00F0718A" w:rsidP="00F66DD6">
      <w:r>
        <w:separator/>
      </w:r>
    </w:p>
  </w:footnote>
  <w:footnote w:type="continuationSeparator" w:id="0">
    <w:p w14:paraId="40F71DDF" w14:textId="77777777" w:rsidR="00F0718A" w:rsidRDefault="00F0718A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6E7F" w14:textId="77777777" w:rsidR="00024DB9" w:rsidRDefault="00024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3F1D" w14:textId="77777777" w:rsidR="00024DB9" w:rsidRDefault="00024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EE6" w14:textId="77777777" w:rsidR="00CA73C6" w:rsidRDefault="00CA73C6">
    <w:pPr>
      <w:pStyle w:val="Header"/>
    </w:pPr>
    <w:r>
      <w:rPr>
        <w:noProof/>
      </w:rPr>
      <w:drawing>
        <wp:inline distT="0" distB="0" distL="0" distR="0" wp14:anchorId="29D40550" wp14:editId="45DC8B94">
          <wp:extent cx="6915150" cy="9702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257A"/>
    <w:multiLevelType w:val="hybridMultilevel"/>
    <w:tmpl w:val="8286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tTQzMbE0NTYwMzJQ0lEKTi0uzszPAykwqQUADt3eaCwAAAA="/>
  </w:docVars>
  <w:rsids>
    <w:rsidRoot w:val="00F66DD6"/>
    <w:rsid w:val="00024DB9"/>
    <w:rsid w:val="00046E34"/>
    <w:rsid w:val="000A2D5A"/>
    <w:rsid w:val="00121290"/>
    <w:rsid w:val="00422257"/>
    <w:rsid w:val="0047340C"/>
    <w:rsid w:val="00473586"/>
    <w:rsid w:val="0049566C"/>
    <w:rsid w:val="004B1243"/>
    <w:rsid w:val="005210C9"/>
    <w:rsid w:val="006845F3"/>
    <w:rsid w:val="006A0828"/>
    <w:rsid w:val="00742D00"/>
    <w:rsid w:val="007B2B40"/>
    <w:rsid w:val="007B509D"/>
    <w:rsid w:val="00856A6D"/>
    <w:rsid w:val="008B0236"/>
    <w:rsid w:val="008C5999"/>
    <w:rsid w:val="009420FB"/>
    <w:rsid w:val="00A5548C"/>
    <w:rsid w:val="00B059BA"/>
    <w:rsid w:val="00C40EB9"/>
    <w:rsid w:val="00CA73C6"/>
    <w:rsid w:val="00D640ED"/>
    <w:rsid w:val="00DE247E"/>
    <w:rsid w:val="00EF73BE"/>
    <w:rsid w:val="00F0718A"/>
    <w:rsid w:val="00F61521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942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2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doe.org/Technology-Services/Enterprise-Systems-and-Applications/SLDS/Documents/Parent/Parent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adoe.org/Technology-Services/Enterprise-Systems-and-Applications/SLDS/Documents/Parent/Parent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3gAmski7tYsNKr79ATfb3w/feature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GaDOEPartnership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a613c812f52e8e2d3290b41d669b23d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c49f12d0999a5e14229b1a7cdd02f2c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00CA9A-2ADD-42E7-87B8-8D69701714D6}"/>
</file>

<file path=customXml/itemProps2.xml><?xml version="1.0" encoding="utf-8"?>
<ds:datastoreItem xmlns:ds="http://schemas.openxmlformats.org/officeDocument/2006/customXml" ds:itemID="{4521EE34-3974-4727-805B-18C53958CA8C}"/>
</file>

<file path=customXml/itemProps3.xml><?xml version="1.0" encoding="utf-8"?>
<ds:datastoreItem xmlns:ds="http://schemas.openxmlformats.org/officeDocument/2006/customXml" ds:itemID="{5AE4056A-6461-490A-82CF-9FC624CD0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Mandi Griffin</cp:lastModifiedBy>
  <cp:revision>2</cp:revision>
  <dcterms:created xsi:type="dcterms:W3CDTF">2019-10-24T17:21:00Z</dcterms:created>
  <dcterms:modified xsi:type="dcterms:W3CDTF">2019-10-24T17:21:00Z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